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15E" w:rsidRPr="000704D0" w:rsidRDefault="0033615E" w:rsidP="0033615E">
      <w:pPr>
        <w:jc w:val="center"/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</w:pPr>
      <w:r w:rsidRPr="000704D0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Итоги социально-экономического развития  сельского поселения</w:t>
      </w:r>
      <w:r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сумон</w:t>
      </w:r>
      <w:proofErr w:type="spellEnd"/>
      <w:r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С</w:t>
      </w:r>
      <w:r w:rsidR="009B505D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арыг-Хольский</w:t>
      </w:r>
      <w:proofErr w:type="spellEnd"/>
      <w:r w:rsidR="009B505D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 xml:space="preserve">  за 9 месяцев 2016</w:t>
      </w:r>
      <w:r w:rsidRPr="000704D0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 xml:space="preserve"> год</w:t>
      </w:r>
      <w:r w:rsidR="009B505D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а и ожидаемое исполнение за 2017</w:t>
      </w:r>
      <w:r w:rsidRPr="000704D0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 xml:space="preserve"> год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Итоги социал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ьно-экономического развития 201</w:t>
      </w:r>
      <w:r w:rsidR="009B50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характеризуется тенденцией равномерного и устойчивого уровня на фоне положительного роста в экономике сельского поселения. В сельскохозяйственном производстве на стабильном уровне сохраняется поголовье скота,  заметный рост розничного товарооборота, жилищное строительство на уровне прошлых лет.</w:t>
      </w:r>
    </w:p>
    <w:p w:rsidR="0033615E" w:rsidRPr="000704D0" w:rsidRDefault="0033615E" w:rsidP="0094132B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9 месяцев 201</w:t>
      </w:r>
      <w:r w:rsidR="009B50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ловой сбор картофеля – 1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овощей - 550 кг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объем оборота розничной торговли во всех</w:t>
      </w:r>
      <w:r w:rsidR="0094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каналах реализации составил 540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ожидаемый объем оборота розничной торговли за год -</w:t>
      </w:r>
      <w:r w:rsidR="00941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введено 147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жилья.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социально-экономичес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развития сельского поселения за 9 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есяцев 201</w:t>
      </w:r>
      <w:r w:rsidR="009B50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B505D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ожидаемое исполнение за 2017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</w:t>
      </w:r>
    </w:p>
    <w:p w:rsidR="0033615E" w:rsidRPr="00CF5EEF" w:rsidRDefault="0033615E" w:rsidP="0033615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CF5EEF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4"/>
        <w:gridCol w:w="964"/>
        <w:gridCol w:w="1011"/>
        <w:gridCol w:w="1806"/>
      </w:tblGrid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2015</w:t>
            </w:r>
            <w:r w:rsidR="0033615E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</w:t>
            </w:r>
            <w:r w:rsidR="0033615E"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год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2016</w:t>
            </w:r>
            <w:r w:rsidR="0033615E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</w:t>
            </w:r>
            <w:r w:rsidR="0033615E"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 (оценка)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Сельскохозяйственное производство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Валовой сбор во всех категориях хозяйств: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картофеля,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870577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</w:t>
            </w:r>
            <w:r w:rsidR="0033615E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</w:t>
            </w:r>
            <w:r w:rsidR="003D7FEC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0 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3D7FEC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,5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овощей,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870577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550</w:t>
            </w:r>
            <w:r w:rsidR="003D7FEC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D7FEC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0,600</w:t>
            </w:r>
            <w:r w:rsidR="00870577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Мясо (скот и птица на убой в живом весе),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6,5</w:t>
            </w:r>
            <w:r w:rsidR="0033615E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D7FEC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6,8</w:t>
            </w:r>
            <w:r w:rsidR="0033615E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Молоко,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870577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125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0,110 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7"/>
                <w:lang w:eastAsia="ru-RU"/>
              </w:rPr>
              <w:t>Строительство и инвестиции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Объем ввода жилья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кв. м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147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147 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4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Социальная политика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Численность официально зарегистрированных безработных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proofErr w:type="gramStart"/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чело-век</w:t>
            </w:r>
            <w:proofErr w:type="gramEnd"/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</w:t>
            </w:r>
          </w:p>
        </w:tc>
      </w:tr>
    </w:tbl>
    <w:p w:rsidR="0033615E" w:rsidRPr="00CF5EEF" w:rsidRDefault="0033615E" w:rsidP="0033615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CF5EEF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CF5EEF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 сельского поселения 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 w:rsidR="009B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2015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9"/>
        <w:gridCol w:w="1594"/>
        <w:gridCol w:w="230"/>
        <w:gridCol w:w="1257"/>
        <w:gridCol w:w="1345"/>
      </w:tblGrid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2016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 (оценка)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2017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 (прогноз)</w:t>
            </w:r>
          </w:p>
        </w:tc>
        <w:bookmarkStart w:id="0" w:name="_GoBack"/>
        <w:bookmarkEnd w:id="0"/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Сельскохозяйственное производство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Валовой сбор во всех категориях хозяйств: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сена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65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картофеля,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 килограмм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1,5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,8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 xml:space="preserve"> тонн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овощей,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600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  <w:r w:rsidR="006B17B1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50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Мясо (скот и птица на убой в живом весе),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6,8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6,8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Молоко,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0,1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 кг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0,200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Шерсть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Default="00A015C4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0,906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Default="00A015C4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0,909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7"/>
                <w:lang w:eastAsia="ru-RU"/>
              </w:rPr>
              <w:t>Строительство и инвестиции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Объем ввода жилья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кв. м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77,5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77,5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5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Социальная политика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Численность официально зарегистрированных безработных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чело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век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</w:t>
            </w:r>
          </w:p>
        </w:tc>
      </w:tr>
    </w:tbl>
    <w:p w:rsidR="0033615E" w:rsidRPr="00CF5EEF" w:rsidRDefault="0033615E" w:rsidP="0033615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CF5EEF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показатели прогноза социально-экономического развития </w:t>
      </w:r>
      <w:r w:rsidRPr="00070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сельского поселен</w:t>
      </w:r>
      <w:r w:rsidR="009B5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ия  </w:t>
      </w:r>
      <w:proofErr w:type="spellStart"/>
      <w:r w:rsidR="009B5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сумон</w:t>
      </w:r>
      <w:proofErr w:type="spellEnd"/>
      <w:r w:rsidR="009B5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B5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Сарыг-Хольский</w:t>
      </w:r>
      <w:proofErr w:type="spellEnd"/>
      <w:r w:rsidR="009B5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2015</w:t>
      </w:r>
      <w:r w:rsidRPr="00070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0704D0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  <w:r w:rsidR="00C45612">
        <w:rPr>
          <w:rFonts w:ascii="Times New Roman" w:eastAsia="Times New Roman" w:hAnsi="Times New Roman" w:cs="Times New Roman"/>
          <w:sz w:val="17"/>
          <w:szCs w:val="17"/>
          <w:lang w:eastAsia="ru-RU"/>
        </w:rPr>
        <w:t>Г7н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7"/>
        <w:gridCol w:w="932"/>
        <w:gridCol w:w="603"/>
        <w:gridCol w:w="603"/>
        <w:gridCol w:w="1231"/>
        <w:gridCol w:w="1319"/>
      </w:tblGrid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2012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2013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2014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 (оценка)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2015</w:t>
            </w:r>
          </w:p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год (прогноз)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6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Сельскохозяйственное производство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Валовой сбор во всех категориях хозяйств: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Сена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37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35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38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 w:rsidR="0033615E"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</w:t>
            </w:r>
            <w:r w:rsidR="009B505D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</w:t>
            </w:r>
            <w:r w:rsidR="00A015C4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 w:rsidR="0033615E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картофеля,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A015C4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3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99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2,06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870577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</w:t>
            </w:r>
            <w:r w:rsidR="00A015C4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,07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овощей,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,40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,21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,30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870577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,32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Мясо (скот и птица на убой в живом весе),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90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</w:t>
            </w:r>
            <w:r w:rsidR="0033615E"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33615E" w:rsidP="00870577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</w:t>
            </w:r>
            <w:r w:rsidR="00870577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5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Молоко, всего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A015C4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1,40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A015C4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,26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870577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A015C4"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,27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6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7"/>
                <w:lang w:eastAsia="ru-RU"/>
              </w:rPr>
              <w:t>Строительство и инвестиции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Объем ввода жилья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кв. м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826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854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854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870577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854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6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7"/>
                <w:lang w:eastAsia="ru-RU"/>
              </w:rPr>
              <w:t>Потребительский рынок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Оборот розничной торговли во всех каналах реализации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="009B505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</w:t>
            </w: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,5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9B505D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13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Количество малых предприятий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9B505D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774C5A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6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gridSpan w:val="6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100" w:beforeAutospacing="1" w:after="100" w:afterAutospacing="1" w:line="240" w:lineRule="auto"/>
              <w:outlineLvl w:val="5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Социальная политика</w:t>
            </w:r>
          </w:p>
        </w:tc>
      </w:tr>
      <w:tr w:rsidR="0033615E" w:rsidRPr="00CF5EEF" w:rsidTr="00C45612">
        <w:trPr>
          <w:tblCellSpacing w:w="15" w:type="dxa"/>
        </w:trPr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Численность официально зарегистрированных безработных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proofErr w:type="gramStart"/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чело-век</w:t>
            </w:r>
            <w:proofErr w:type="gramEnd"/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CF5EEF" w:rsidRDefault="0033615E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F5EEF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33615E" w:rsidRPr="009B505D" w:rsidRDefault="006B17B1" w:rsidP="00E03CE0">
            <w:pPr>
              <w:spacing w:before="75" w:after="75" w:line="240" w:lineRule="auto"/>
              <w:rPr>
                <w:rFonts w:ascii="Verdana" w:eastAsia="Times New Roman" w:hAnsi="Verdana" w:cs="Times New Roman"/>
                <w:sz w:val="17"/>
                <w:szCs w:val="17"/>
                <w:highlight w:val="yellow"/>
                <w:lang w:eastAsia="ru-RU"/>
              </w:rPr>
            </w:pPr>
            <w:r w:rsidRPr="00774C5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4</w:t>
            </w:r>
          </w:p>
        </w:tc>
      </w:tr>
    </w:tbl>
    <w:p w:rsidR="0033615E" w:rsidRPr="00CF5EEF" w:rsidRDefault="0033615E" w:rsidP="0033615E">
      <w:pPr>
        <w:spacing w:before="100" w:beforeAutospacing="1" w:after="100" w:afterAutospacing="1" w:line="240" w:lineRule="auto"/>
        <w:ind w:firstLine="300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CF5EEF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</w:p>
    <w:p w:rsidR="0033615E" w:rsidRPr="00CF5EEF" w:rsidRDefault="0033615E" w:rsidP="0033615E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CF5EEF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 </w:t>
      </w:r>
    </w:p>
    <w:p w:rsidR="0033615E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3615E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33F7" w:rsidRDefault="00FF33F7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33F7" w:rsidRDefault="00FF33F7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33F7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Пояснительная записка на 2015 </w:t>
      </w:r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 сельскому поселению </w:t>
      </w:r>
    </w:p>
    <w:p w:rsidR="0033615E" w:rsidRPr="000704D0" w:rsidRDefault="0033615E" w:rsidP="003361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сумон</w:t>
      </w:r>
      <w:proofErr w:type="spellEnd"/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Сарыг-Хольский</w:t>
      </w:r>
      <w:proofErr w:type="spellEnd"/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0704D0">
        <w:rPr>
          <w:rFonts w:ascii="Times New Roman" w:eastAsia="Times New Roman" w:hAnsi="Times New Roman" w:cs="Times New Roman"/>
          <w:sz w:val="17"/>
          <w:szCs w:val="17"/>
          <w:lang w:eastAsia="ru-RU"/>
        </w:rPr>
        <w:t> </w:t>
      </w:r>
    </w:p>
    <w:p w:rsidR="0033615E" w:rsidRPr="000704D0" w:rsidRDefault="0033615E" w:rsidP="0033615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04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1.Сельское хозяйство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Аграрный вопрос на сегодняшний день остается одним </w:t>
      </w:r>
      <w:proofErr w:type="gram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актуальным. Проблема пустующих земель должна волновать всех здравомыслящих людей. Задача сельского поселения является улучшение показателей прогноза развития сельского хозяйства исходя реализации направлений национального проекта «Развитие АПК в  Республике Тыва: освоение лежащих земель сельскохозяйственного назначения, стимулирование расширения малых форм хозяйствования, инвестиции в социальную сферу, обеспечение доступным жильем молодых специалистов (или их семей) на селе.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по оценке производства сельскохозяйственной продукции в 2014 году по сравнению 2013 годом </w:t>
      </w:r>
      <w:r w:rsidRPr="00070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уменьшилось.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причиной такой тенденции являются погодные условия этого года. Весной и летом устоялись более засушливые дни, что мешало прорастанию сельскохозяйственных культур, и факты потери товарной продукции в период уборки из-за засухи в июле месяце. Основная масса продукции производится в личных подсобных хозяйствах граждан. </w:t>
      </w:r>
      <w:proofErr w:type="gram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Действующая</w:t>
      </w:r>
      <w:proofErr w:type="gram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унитарное предприятие «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Чалааты</w:t>
      </w:r>
      <w:proofErr w:type="spell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занимается лишь скотоводством.  Не распространено на территории сельского поселения формирование фермерских хозяйств. В 2014 году прогнозируется увеличение объема производства сельскохозяйственной продукции на 103% по сравнению с 2014 годом.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объема  производства продукции растениеводства в общем объеме производства сельского хозяйства в 2014 году составляет не менее 40 %. Животноводческая продукция, как и прежде в основном производится в хозяйствах граждан и в предприятии «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Чалааты</w:t>
      </w:r>
      <w:proofErr w:type="spell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Прогноз производства основных видов с/х продукции по  сельскому поселению 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всех категориях хозяйств составит: картофель-2067 т., овощи-1302т., мясо (живой вес)-180 тонн, молоко-1265 тон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Строительство и инвестиции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ввода жилья в 2014 году сохраняется на уровне 2013 года. Рост объема по виду деятельности и «Строительство» производит за счет реконструкции и строительства жилья гражданам, за счет бюджетных средств в их субсидировании.  Граждане сельского поселения   внесены  в 2014 году в сводный список района федеральные и республиканские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улучшения жилищных условий граждан, молодых семей и молодых специалистов.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0704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Социальная политика 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оказывающих влияние на ситуацию в сфере занятости населения и на рынке труда:</w:t>
      </w:r>
      <w:r w:rsidRPr="000704D0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трудоустройство незанятых граждан на постоянную и временную работу, направление безработных граждан на обучение профессиям, специальностям, востребованным на рынке труда, оказание социальной поддержки безработным гражданам будет способствовать снижению численности зарегистрированных безработных граждан.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 Численность официально зарегистрированных в центре занятости насел</w:t>
      </w:r>
      <w:r w:rsidR="002A3CB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не должно быть более 15</w:t>
      </w: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 Социальные программы получает дополнительную поддержку за счет увеличения целенаправленных статей бюджета сельского поселения. К этому способствует положительная динамика собственных доходов в структуре бюджета и в системе межбюджетных отношений. При этом предусматривается поддержка развития малого предпринимательства.</w:t>
      </w:r>
    </w:p>
    <w:p w:rsidR="0033615E" w:rsidRPr="000704D0" w:rsidRDefault="0033615E" w:rsidP="0033615E">
      <w:pPr>
        <w:spacing w:before="100" w:beforeAutospacing="1" w:after="100" w:afterAutospacing="1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4D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В социальной политике важную роль играет стремлению к здоровому образу жизни. В повседневной жизни общества увеличить влияние занятий физкультурой и спортом среди населения.</w:t>
      </w:r>
    </w:p>
    <w:p w:rsidR="002E337E" w:rsidRDefault="002E337E"/>
    <w:sectPr w:rsidR="002E337E" w:rsidSect="007E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82"/>
    <w:rsid w:val="002A3CBF"/>
    <w:rsid w:val="002E337E"/>
    <w:rsid w:val="0033615E"/>
    <w:rsid w:val="003D7FEC"/>
    <w:rsid w:val="006B17B1"/>
    <w:rsid w:val="006E064D"/>
    <w:rsid w:val="00774C5A"/>
    <w:rsid w:val="007E19C3"/>
    <w:rsid w:val="007F5FA5"/>
    <w:rsid w:val="00870577"/>
    <w:rsid w:val="0094132B"/>
    <w:rsid w:val="009B505D"/>
    <w:rsid w:val="00A015C4"/>
    <w:rsid w:val="00A5534B"/>
    <w:rsid w:val="00C45612"/>
    <w:rsid w:val="00CF0882"/>
    <w:rsid w:val="00FF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Буян</cp:lastModifiedBy>
  <cp:revision>15</cp:revision>
  <cp:lastPrinted>2016-12-05T16:00:00Z</cp:lastPrinted>
  <dcterms:created xsi:type="dcterms:W3CDTF">2015-12-01T04:37:00Z</dcterms:created>
  <dcterms:modified xsi:type="dcterms:W3CDTF">2016-12-06T13:39:00Z</dcterms:modified>
</cp:coreProperties>
</file>